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0A" w:rsidRPr="00A15477" w:rsidRDefault="00A15477" w:rsidP="00A15477">
      <w:pPr>
        <w:jc w:val="center"/>
        <w:rPr>
          <w:rFonts w:cs="B Nazanin"/>
          <w:b/>
          <w:bCs/>
          <w:rtl/>
        </w:rPr>
      </w:pPr>
      <w:r w:rsidRPr="00A15477">
        <w:rPr>
          <w:rFonts w:cs="B Nazanin" w:hint="cs"/>
          <w:b/>
          <w:bCs/>
          <w:rtl/>
        </w:rPr>
        <w:t>برنامه تفصیلی</w:t>
      </w:r>
    </w:p>
    <w:p w:rsidR="00A15477" w:rsidRPr="00A15477" w:rsidRDefault="00A15477" w:rsidP="00A15477">
      <w:pPr>
        <w:jc w:val="center"/>
        <w:rPr>
          <w:rFonts w:cs="B Nazanin"/>
          <w:b/>
          <w:bCs/>
          <w:rtl/>
        </w:rPr>
      </w:pPr>
      <w:r w:rsidRPr="00A15477">
        <w:rPr>
          <w:rFonts w:cs="B Nazanin" w:hint="cs"/>
          <w:b/>
          <w:bCs/>
          <w:rtl/>
        </w:rPr>
        <w:t>کنگره آسیایی آفریقایی مایکو</w:t>
      </w:r>
    </w:p>
    <w:p w:rsidR="00A15477" w:rsidRDefault="00A15477">
      <w:pPr>
        <w:rPr>
          <w:rtl/>
        </w:rPr>
      </w:pPr>
    </w:p>
    <w:tbl>
      <w:tblPr>
        <w:tblStyle w:val="TableGrid"/>
        <w:bidiVisual/>
        <w:tblW w:w="9674" w:type="dxa"/>
        <w:tblLook w:val="04A0" w:firstRow="1" w:lastRow="0" w:firstColumn="1" w:lastColumn="0" w:noHBand="0" w:noVBand="1"/>
      </w:tblPr>
      <w:tblGrid>
        <w:gridCol w:w="3734"/>
        <w:gridCol w:w="1710"/>
        <w:gridCol w:w="2250"/>
        <w:gridCol w:w="1980"/>
      </w:tblGrid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  <w:tc>
          <w:tcPr>
            <w:tcW w:w="171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ساعت</w:t>
            </w:r>
          </w:p>
        </w:tc>
        <w:tc>
          <w:tcPr>
            <w:tcW w:w="225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سخنران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تخصص</w:t>
            </w:r>
          </w:p>
        </w:tc>
      </w:tr>
      <w:tr w:rsidR="00A15477" w:rsidTr="009F51F9">
        <w:tc>
          <w:tcPr>
            <w:tcW w:w="9674" w:type="dxa"/>
            <w:gridSpan w:val="4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تلاوت قرآن</w:t>
            </w:r>
          </w:p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07:30-07:00</w:t>
            </w:r>
          </w:p>
        </w:tc>
      </w:tr>
      <w:tr w:rsidR="00A15477" w:rsidTr="00A15477">
        <w:tc>
          <w:tcPr>
            <w:tcW w:w="5444" w:type="dxa"/>
            <w:gridSpan w:val="2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خوشامد گویی و خیر مقدم</w:t>
            </w:r>
          </w:p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08:00-07:30</w:t>
            </w:r>
          </w:p>
        </w:tc>
        <w:tc>
          <w:tcPr>
            <w:tcW w:w="225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علی اکبر ولایتی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اپیدمیولوژی  سل در ایران و منطقه</w:t>
            </w:r>
          </w:p>
        </w:tc>
        <w:tc>
          <w:tcPr>
            <w:tcW w:w="1710" w:type="dxa"/>
            <w:vAlign w:val="center"/>
          </w:tcPr>
          <w:p w:rsidR="00A15477" w:rsidRPr="00A15477" w:rsidRDefault="00A15477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08:</w:t>
            </w:r>
            <w:r w:rsidR="0012765C"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-08:00</w:t>
            </w:r>
          </w:p>
        </w:tc>
        <w:tc>
          <w:tcPr>
            <w:tcW w:w="225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علی اکبر ولایتی(ایران)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مورفولوژی مایکوباکتریوم های مقاوم و سوپر مقاوم با استفاده از میکروسکوپ اتمی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-08: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225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پریسا فرنیا (ایران )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میکروب شناسی</w:t>
            </w: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ارتباط فیلوژنتیک با ویزگی های دموگرافیک، اپیدمیولوژیک و مقاومت دارویی سویه های مایکوباکتریوم توبرکلوزیس در پایگاه </w:t>
            </w:r>
            <w:r w:rsidRPr="00A15477">
              <w:rPr>
                <w:rFonts w:cs="B Nazanin"/>
                <w:b/>
                <w:bCs/>
                <w:sz w:val="20"/>
                <w:szCs w:val="20"/>
              </w:rPr>
              <w:t>SITVIT2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250" w:type="dxa"/>
            <w:vAlign w:val="center"/>
          </w:tcPr>
          <w:p w:rsidR="00A15477" w:rsidRDefault="00A15477" w:rsidP="00A1547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نالین رستوگی(فرانسه)</w:t>
            </w:r>
          </w:p>
          <w:p w:rsidR="001F1F67" w:rsidRPr="00A15477" w:rsidRDefault="001F1F6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1F67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متخصصص عفونی</w:t>
            </w:r>
          </w:p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نقش شبکه آزمایشگاهی فرا ملی در هدایت و راهنمایی آزمایشگاه های ملی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2250" w:type="dxa"/>
            <w:vAlign w:val="center"/>
          </w:tcPr>
          <w:p w:rsidR="00A15477" w:rsidRDefault="00A15477" w:rsidP="00A1547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سابین روش گرد (آلمان)</w:t>
            </w:r>
          </w:p>
          <w:p w:rsidR="001F1F67" w:rsidRPr="00A15477" w:rsidRDefault="001F1F6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1F67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میکروب شناسی</w:t>
            </w:r>
          </w:p>
        </w:tc>
      </w:tr>
      <w:tr w:rsidR="00A15477" w:rsidTr="00D34992">
        <w:tc>
          <w:tcPr>
            <w:tcW w:w="9674" w:type="dxa"/>
            <w:gridSpan w:val="4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استراحت و پذیرایی</w:t>
            </w:r>
          </w:p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تاکسونومی جدید در جنس مایکوباکتریوم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50" w:type="dxa"/>
            <w:vAlign w:val="center"/>
          </w:tcPr>
          <w:p w:rsidR="00A15477" w:rsidRDefault="00A15477" w:rsidP="00A1547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ترتولی انریکو(ایتالیا )</w:t>
            </w:r>
          </w:p>
          <w:p w:rsidR="001F1F67" w:rsidRPr="00A15477" w:rsidRDefault="001F1F6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1F67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میکروب شناسی</w:t>
            </w: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تکامل مایکوباکتریوم</w:t>
            </w:r>
            <w:r w:rsidRPr="00A15477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توبرکلوزیس در دوره درمان آنتی بیوتیکی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2250" w:type="dxa"/>
            <w:vAlign w:val="center"/>
          </w:tcPr>
          <w:p w:rsidR="00A15477" w:rsidRDefault="00A15477" w:rsidP="00A1547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استفان نیمان(آلمان)</w:t>
            </w:r>
          </w:p>
          <w:p w:rsidR="001F1F67" w:rsidRPr="00A15477" w:rsidRDefault="001F1F6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1F67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متخصصص عفونی</w:t>
            </w:r>
          </w:p>
        </w:tc>
      </w:tr>
      <w:tr w:rsidR="0012765C" w:rsidTr="00A15477">
        <w:tc>
          <w:tcPr>
            <w:tcW w:w="3734" w:type="dxa"/>
            <w:vAlign w:val="center"/>
          </w:tcPr>
          <w:p w:rsidR="0012765C" w:rsidRPr="00A15477" w:rsidRDefault="0012765C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10" w:type="dxa"/>
            <w:vAlign w:val="center"/>
          </w:tcPr>
          <w:p w:rsidR="0012765C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نماز و ناهار</w:t>
            </w:r>
          </w:p>
          <w:p w:rsidR="0012765C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14: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-13: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2250" w:type="dxa"/>
            <w:vAlign w:val="center"/>
          </w:tcPr>
          <w:p w:rsidR="0012765C" w:rsidRPr="00A15477" w:rsidRDefault="0012765C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12765C" w:rsidRPr="00A15477" w:rsidRDefault="0012765C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بررسی شیوع مایکوباکتریوم بویس در سالهای 2020-2024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45</w:t>
            </w:r>
          </w:p>
        </w:tc>
        <w:tc>
          <w:tcPr>
            <w:tcW w:w="2250" w:type="dxa"/>
            <w:vAlign w:val="center"/>
          </w:tcPr>
          <w:p w:rsidR="00A15477" w:rsidRDefault="00A15477" w:rsidP="001F1F67">
            <w:pPr>
              <w:jc w:val="center"/>
              <w:rPr>
                <w:rFonts w:cs="B Nazanin" w:hint="cs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کمال محمئی(پاکستان</w:t>
            </w:r>
            <w:r w:rsidR="001F1F67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:rsidR="001F1F67" w:rsidRPr="00A15477" w:rsidRDefault="001F1F67" w:rsidP="001F1F6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1F67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 به صورت آنلاین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متخصصص عفونی</w:t>
            </w: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مایکوباکتریم غیر سلی در بیماران ایذزی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250" w:type="dxa"/>
            <w:vAlign w:val="center"/>
          </w:tcPr>
          <w:p w:rsidR="00A15477" w:rsidRPr="00A15477" w:rsidRDefault="00166E2D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کتر پیام طبرسی (ایران)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متخصصص عفونی</w:t>
            </w: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موارد ماییکوباکتریوم سیمیه ای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25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مرجانی( ایران )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متخصصص عفونی</w:t>
            </w: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A15477" w:rsidP="00A15477">
            <w:pPr>
              <w:tabs>
                <w:tab w:val="left" w:pos="98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نقص ایمنی در موارد سل ریوی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="00A15477"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</w:p>
        </w:tc>
        <w:tc>
          <w:tcPr>
            <w:tcW w:w="225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اسماعیل مرتاض (ایران )</w:t>
            </w: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 ایمونوژی</w:t>
            </w:r>
          </w:p>
        </w:tc>
      </w:tr>
      <w:tr w:rsidR="0012765C" w:rsidTr="00A15477">
        <w:tc>
          <w:tcPr>
            <w:tcW w:w="3734" w:type="dxa"/>
            <w:vAlign w:val="center"/>
          </w:tcPr>
          <w:p w:rsidR="0012765C" w:rsidRDefault="0012765C" w:rsidP="00A15477">
            <w:pPr>
              <w:tabs>
                <w:tab w:val="left" w:pos="98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پانل </w:t>
            </w:r>
          </w:p>
          <w:p w:rsidR="0012765C" w:rsidRPr="00A15477" w:rsidRDefault="0012765C" w:rsidP="00A15477">
            <w:pPr>
              <w:tabs>
                <w:tab w:val="left" w:pos="98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شیوع بالای سویه های مقاوم به ایزونیازید در ایالت های آمریکا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، 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مورفولوژی مایکوباکتریوم های مقاوم و سوپر مقاوم با استفاده از میکروسکوپ اتمی</w:t>
            </w:r>
          </w:p>
        </w:tc>
        <w:tc>
          <w:tcPr>
            <w:tcW w:w="1710" w:type="dxa"/>
            <w:vAlign w:val="center"/>
          </w:tcPr>
          <w:p w:rsidR="0012765C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250" w:type="dxa"/>
            <w:vAlign w:val="center"/>
          </w:tcPr>
          <w:p w:rsidR="0012765C" w:rsidRDefault="0012765C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میر (آمریکا)</w:t>
            </w:r>
          </w:p>
          <w:p w:rsidR="00C12230" w:rsidRDefault="00C12230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متخصصص عفونی</w:t>
            </w:r>
          </w:p>
          <w:p w:rsidR="0012765C" w:rsidRDefault="0012765C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کتر پیام طبرسی (ایران)</w:t>
            </w:r>
          </w:p>
          <w:p w:rsidR="00C12230" w:rsidRDefault="00C12230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متخصصص عفونی</w:t>
            </w:r>
          </w:p>
          <w:p w:rsidR="0012765C" w:rsidRDefault="0012765C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دکتر عاطفه عابدینی</w:t>
            </w:r>
          </w:p>
          <w:p w:rsidR="0012765C" w:rsidRPr="00A15477" w:rsidRDefault="00C12230" w:rsidP="00C1223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(متخصص ریه)</w:t>
            </w:r>
          </w:p>
        </w:tc>
        <w:tc>
          <w:tcPr>
            <w:tcW w:w="1980" w:type="dxa"/>
            <w:vAlign w:val="center"/>
          </w:tcPr>
          <w:p w:rsidR="0012765C" w:rsidRPr="00A15477" w:rsidRDefault="001F1F6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F1F67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>سخنرانی</w:t>
            </w:r>
            <w:r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میهمانان خارجی</w:t>
            </w:r>
            <w:bookmarkStart w:id="0" w:name="_GoBack"/>
            <w:bookmarkEnd w:id="0"/>
            <w:r w:rsidRPr="001F1F67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به صورت آنلاین</w:t>
            </w:r>
          </w:p>
        </w:tc>
      </w:tr>
      <w:tr w:rsidR="00A15477" w:rsidTr="00A15477">
        <w:tc>
          <w:tcPr>
            <w:tcW w:w="3734" w:type="dxa"/>
            <w:vAlign w:val="center"/>
          </w:tcPr>
          <w:p w:rsidR="00A15477" w:rsidRPr="00A15477" w:rsidRDefault="0012765C" w:rsidP="00A15477">
            <w:pPr>
              <w:tabs>
                <w:tab w:val="left" w:pos="985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پرسش و پاسخ </w:t>
            </w:r>
          </w:p>
        </w:tc>
        <w:tc>
          <w:tcPr>
            <w:tcW w:w="1710" w:type="dxa"/>
            <w:vAlign w:val="center"/>
          </w:tcPr>
          <w:p w:rsidR="00A15477" w:rsidRPr="00A15477" w:rsidRDefault="0012765C" w:rsidP="0012765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00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  <w:r w:rsidRPr="00A15477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225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0" w:type="dxa"/>
            <w:vAlign w:val="center"/>
          </w:tcPr>
          <w:p w:rsidR="00A15477" w:rsidRPr="00A15477" w:rsidRDefault="00A15477" w:rsidP="00A15477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A15477" w:rsidRDefault="00A15477"/>
    <w:sectPr w:rsidR="00A15477" w:rsidSect="00FA5D90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77"/>
    <w:rsid w:val="0012765C"/>
    <w:rsid w:val="00166E2D"/>
    <w:rsid w:val="001F1F67"/>
    <w:rsid w:val="00677F87"/>
    <w:rsid w:val="00A15477"/>
    <w:rsid w:val="00C12230"/>
    <w:rsid w:val="00EC360A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Payam Soltani</dc:creator>
  <cp:lastModifiedBy>Payam Soltani</cp:lastModifiedBy>
  <cp:revision>6</cp:revision>
  <cp:lastPrinted>2024-06-08T09:48:00Z</cp:lastPrinted>
  <dcterms:created xsi:type="dcterms:W3CDTF">2024-06-08T07:38:00Z</dcterms:created>
  <dcterms:modified xsi:type="dcterms:W3CDTF">2024-06-11T04:47:00Z</dcterms:modified>
</cp:coreProperties>
</file>