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AA755" w14:textId="49317D48" w:rsidR="00DE44B9" w:rsidRPr="00CC6601" w:rsidRDefault="00CC6601" w:rsidP="00CC6601">
      <w:pPr>
        <w:jc w:val="center"/>
        <w:rPr>
          <w:rFonts w:cs="B Nazanin"/>
          <w:sz w:val="28"/>
          <w:szCs w:val="28"/>
          <w:rtl/>
        </w:rPr>
      </w:pPr>
      <w:r w:rsidRPr="00F00807">
        <w:rPr>
          <w:rFonts w:cs="B Nazanin" w:hint="cs"/>
          <w:sz w:val="28"/>
          <w:szCs w:val="28"/>
          <w:rtl/>
        </w:rPr>
        <w:t>بسمه تعالی</w:t>
      </w:r>
    </w:p>
    <w:p w14:paraId="1B67D899" w14:textId="77777777" w:rsidR="00CC6601" w:rsidRPr="00F00807" w:rsidRDefault="00CC6601" w:rsidP="00CC6601">
      <w:pPr>
        <w:jc w:val="center"/>
        <w:rPr>
          <w:rFonts w:cs="B Nazanin"/>
          <w:sz w:val="28"/>
          <w:szCs w:val="28"/>
          <w:rtl/>
        </w:rPr>
      </w:pPr>
      <w:r w:rsidRPr="00F00807">
        <w:rPr>
          <w:rFonts w:cs="B Nazanin" w:hint="cs"/>
          <w:sz w:val="28"/>
          <w:szCs w:val="28"/>
          <w:rtl/>
        </w:rPr>
        <w:t>سمپوزیوم" اخلاق حرفه ای در نظام سلامت"</w:t>
      </w:r>
    </w:p>
    <w:tbl>
      <w:tblPr>
        <w:tblStyle w:val="TableGrid"/>
        <w:tblpPr w:leftFromText="180" w:rightFromText="180" w:vertAnchor="page" w:horzAnchor="margin" w:tblpY="2626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4690"/>
        <w:gridCol w:w="2709"/>
        <w:gridCol w:w="3432"/>
        <w:gridCol w:w="1625"/>
        <w:gridCol w:w="733"/>
      </w:tblGrid>
      <w:tr w:rsidR="00BC091F" w:rsidRPr="00B24FDC" w14:paraId="4B250F5F" w14:textId="77777777" w:rsidTr="00BC091F">
        <w:trPr>
          <w:trHeight w:val="601"/>
        </w:trPr>
        <w:tc>
          <w:tcPr>
            <w:tcW w:w="1778" w:type="pct"/>
            <w:vAlign w:val="center"/>
          </w:tcPr>
          <w:p w14:paraId="402AC291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bookmarkStart w:id="0" w:name="_GoBack"/>
            <w:bookmarkEnd w:id="0"/>
            <w:r w:rsidRPr="00B24FDC">
              <w:rPr>
                <w:rFonts w:cs="B Nazanin" w:hint="cs"/>
                <w:sz w:val="28"/>
                <w:szCs w:val="28"/>
                <w:rtl/>
              </w:rPr>
              <w:t>مدرک علمی</w:t>
            </w:r>
          </w:p>
        </w:tc>
        <w:tc>
          <w:tcPr>
            <w:tcW w:w="1027" w:type="pct"/>
            <w:vAlign w:val="center"/>
          </w:tcPr>
          <w:p w14:paraId="4377096B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سخنران</w:t>
            </w:r>
          </w:p>
        </w:tc>
        <w:tc>
          <w:tcPr>
            <w:tcW w:w="1301" w:type="pct"/>
            <w:vAlign w:val="center"/>
          </w:tcPr>
          <w:p w14:paraId="48B1386B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موضوع سخنرانی</w:t>
            </w:r>
          </w:p>
        </w:tc>
        <w:tc>
          <w:tcPr>
            <w:tcW w:w="616" w:type="pct"/>
            <w:vAlign w:val="center"/>
          </w:tcPr>
          <w:p w14:paraId="51CE45F3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78" w:type="pct"/>
            <w:vAlign w:val="center"/>
          </w:tcPr>
          <w:p w14:paraId="715E5663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BC091F" w:rsidRPr="00B24FDC" w14:paraId="62AD8B63" w14:textId="77777777" w:rsidTr="00BC091F">
        <w:trPr>
          <w:trHeight w:val="678"/>
        </w:trPr>
        <w:tc>
          <w:tcPr>
            <w:tcW w:w="4106" w:type="pct"/>
            <w:gridSpan w:val="3"/>
            <w:vAlign w:val="center"/>
          </w:tcPr>
          <w:p w14:paraId="67CB8FA5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 xml:space="preserve">تلاوت </w:t>
            </w:r>
            <w:r>
              <w:rPr>
                <w:rFonts w:cs="B Nazanin" w:hint="cs"/>
                <w:sz w:val="28"/>
                <w:szCs w:val="28"/>
                <w:rtl/>
              </w:rPr>
              <w:t>قرآن</w:t>
            </w:r>
          </w:p>
        </w:tc>
        <w:tc>
          <w:tcPr>
            <w:tcW w:w="616" w:type="pct"/>
            <w:vAlign w:val="center"/>
          </w:tcPr>
          <w:p w14:paraId="07528882" w14:textId="77777777" w:rsidR="00BC091F" w:rsidRPr="00B24FDC" w:rsidRDefault="00BC091F" w:rsidP="00BC091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8:25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78" w:type="pct"/>
            <w:vAlign w:val="center"/>
          </w:tcPr>
          <w:p w14:paraId="044B955C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C091F" w:rsidRPr="00B24FDC" w14:paraId="6E8AED8E" w14:textId="77777777" w:rsidTr="00BC091F">
        <w:trPr>
          <w:trHeight w:val="819"/>
        </w:trPr>
        <w:tc>
          <w:tcPr>
            <w:tcW w:w="1778" w:type="pct"/>
            <w:vAlign w:val="center"/>
          </w:tcPr>
          <w:p w14:paraId="36C9522C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پزشک عمومی و دکترای تخصصی اخلاق پزشکی</w:t>
            </w:r>
          </w:p>
        </w:tc>
        <w:tc>
          <w:tcPr>
            <w:tcW w:w="1027" w:type="pct"/>
            <w:vAlign w:val="center"/>
          </w:tcPr>
          <w:p w14:paraId="64622977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دکتر جنت مشایخی</w:t>
            </w:r>
          </w:p>
        </w:tc>
        <w:tc>
          <w:tcPr>
            <w:tcW w:w="1301" w:type="pct"/>
            <w:vAlign w:val="center"/>
          </w:tcPr>
          <w:p w14:paraId="24DD9F03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کرامت انسانی بیمار</w:t>
            </w:r>
          </w:p>
        </w:tc>
        <w:tc>
          <w:tcPr>
            <w:tcW w:w="616" w:type="pct"/>
            <w:vAlign w:val="center"/>
          </w:tcPr>
          <w:p w14:paraId="6529F554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8:30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9:05</w:t>
            </w:r>
          </w:p>
        </w:tc>
        <w:tc>
          <w:tcPr>
            <w:tcW w:w="278" w:type="pct"/>
            <w:vAlign w:val="center"/>
          </w:tcPr>
          <w:p w14:paraId="15B57D0C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C091F" w:rsidRPr="00B24FDC" w14:paraId="247BC63F" w14:textId="77777777" w:rsidTr="00BC091F">
        <w:trPr>
          <w:trHeight w:val="819"/>
        </w:trPr>
        <w:tc>
          <w:tcPr>
            <w:tcW w:w="1778" w:type="pct"/>
            <w:vAlign w:val="center"/>
          </w:tcPr>
          <w:p w14:paraId="62C84344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پزشک عمومی و دکترای تخصصی اخلاق پزشکی</w:t>
            </w:r>
          </w:p>
        </w:tc>
        <w:tc>
          <w:tcPr>
            <w:tcW w:w="1027" w:type="pct"/>
            <w:vAlign w:val="center"/>
          </w:tcPr>
          <w:p w14:paraId="37C96A16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دکتر مجتبی پارسا</w:t>
            </w:r>
          </w:p>
        </w:tc>
        <w:tc>
          <w:tcPr>
            <w:tcW w:w="1301" w:type="pct"/>
            <w:vAlign w:val="center"/>
          </w:tcPr>
          <w:p w14:paraId="44F7946D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تعارض منافع در مطب</w:t>
            </w:r>
          </w:p>
        </w:tc>
        <w:tc>
          <w:tcPr>
            <w:tcW w:w="616" w:type="pct"/>
            <w:vAlign w:val="center"/>
          </w:tcPr>
          <w:p w14:paraId="6905E98B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9:05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9:50</w:t>
            </w:r>
          </w:p>
        </w:tc>
        <w:tc>
          <w:tcPr>
            <w:tcW w:w="278" w:type="pct"/>
            <w:vAlign w:val="center"/>
          </w:tcPr>
          <w:p w14:paraId="22DD726F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BC091F" w:rsidRPr="00B24FDC" w14:paraId="7EC5B454" w14:textId="77777777" w:rsidTr="00BC091F">
        <w:trPr>
          <w:trHeight w:val="819"/>
        </w:trPr>
        <w:tc>
          <w:tcPr>
            <w:tcW w:w="1778" w:type="pct"/>
            <w:vAlign w:val="center"/>
          </w:tcPr>
          <w:p w14:paraId="3B712206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پزشک عمومی و دکترای تخصصی اخلاق پزشکی</w:t>
            </w:r>
          </w:p>
        </w:tc>
        <w:tc>
          <w:tcPr>
            <w:tcW w:w="1027" w:type="pct"/>
            <w:vAlign w:val="center"/>
          </w:tcPr>
          <w:p w14:paraId="7E33106D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دکتر سعیده سعیدی تهرانی</w:t>
            </w:r>
          </w:p>
        </w:tc>
        <w:tc>
          <w:tcPr>
            <w:tcW w:w="1301" w:type="pct"/>
            <w:vAlign w:val="center"/>
          </w:tcPr>
          <w:p w14:paraId="080A140C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حقیقت گویی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24FDC">
              <w:rPr>
                <w:rFonts w:cs="B Nazanin" w:hint="cs"/>
                <w:sz w:val="28"/>
                <w:szCs w:val="28"/>
                <w:rtl/>
              </w:rPr>
              <w:t>مهارت گفتن خبر بد</w:t>
            </w:r>
          </w:p>
        </w:tc>
        <w:tc>
          <w:tcPr>
            <w:tcW w:w="616" w:type="pct"/>
            <w:vAlign w:val="center"/>
          </w:tcPr>
          <w:p w14:paraId="05AFB9F3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9:50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10:30</w:t>
            </w:r>
          </w:p>
        </w:tc>
        <w:tc>
          <w:tcPr>
            <w:tcW w:w="278" w:type="pct"/>
            <w:vAlign w:val="center"/>
          </w:tcPr>
          <w:p w14:paraId="417D4B7C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BC091F" w:rsidRPr="00B24FDC" w14:paraId="5D8AEED9" w14:textId="77777777" w:rsidTr="00BC091F">
        <w:trPr>
          <w:trHeight w:val="819"/>
        </w:trPr>
        <w:tc>
          <w:tcPr>
            <w:tcW w:w="1778" w:type="pct"/>
            <w:vAlign w:val="center"/>
          </w:tcPr>
          <w:p w14:paraId="01A3E405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پزشک عمومی و دکترای تخصصی اخالاق پزشکی</w:t>
            </w:r>
          </w:p>
        </w:tc>
        <w:tc>
          <w:tcPr>
            <w:tcW w:w="1027" w:type="pct"/>
            <w:vAlign w:val="center"/>
          </w:tcPr>
          <w:p w14:paraId="076F3DB5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دکتر جنت مشایخی</w:t>
            </w:r>
          </w:p>
        </w:tc>
        <w:tc>
          <w:tcPr>
            <w:tcW w:w="1301" w:type="pct"/>
            <w:vAlign w:val="center"/>
          </w:tcPr>
          <w:p w14:paraId="519EEA79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مدیریت خطای پزشکی</w:t>
            </w:r>
          </w:p>
        </w:tc>
        <w:tc>
          <w:tcPr>
            <w:tcW w:w="616" w:type="pct"/>
            <w:vAlign w:val="center"/>
          </w:tcPr>
          <w:p w14:paraId="5895FF42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11:20</w:t>
            </w:r>
          </w:p>
        </w:tc>
        <w:tc>
          <w:tcPr>
            <w:tcW w:w="278" w:type="pct"/>
            <w:vAlign w:val="center"/>
          </w:tcPr>
          <w:p w14:paraId="0D6E5A4D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BC091F" w:rsidRPr="00B24FDC" w14:paraId="1FF255A3" w14:textId="77777777" w:rsidTr="00BC091F">
        <w:trPr>
          <w:trHeight w:val="655"/>
        </w:trPr>
        <w:tc>
          <w:tcPr>
            <w:tcW w:w="4106" w:type="pct"/>
            <w:gridSpan w:val="3"/>
            <w:vAlign w:val="center"/>
          </w:tcPr>
          <w:p w14:paraId="35F9E17C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24FDC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616" w:type="pct"/>
            <w:vAlign w:val="center"/>
          </w:tcPr>
          <w:p w14:paraId="4E4C260A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6601">
              <w:rPr>
                <w:rFonts w:cs="B Nazanin" w:hint="cs"/>
                <w:sz w:val="24"/>
                <w:szCs w:val="24"/>
                <w:rtl/>
              </w:rPr>
              <w:t xml:space="preserve">11:20 </w:t>
            </w:r>
            <w:r w:rsidRPr="00CC660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C6601">
              <w:rPr>
                <w:rFonts w:cs="B Nazanin" w:hint="cs"/>
                <w:sz w:val="24"/>
                <w:szCs w:val="24"/>
                <w:rtl/>
              </w:rPr>
              <w:t xml:space="preserve"> 11:30</w:t>
            </w:r>
          </w:p>
        </w:tc>
        <w:tc>
          <w:tcPr>
            <w:tcW w:w="278" w:type="pct"/>
            <w:vAlign w:val="center"/>
          </w:tcPr>
          <w:p w14:paraId="5A5C3F39" w14:textId="77777777" w:rsidR="00BC091F" w:rsidRPr="00B24FDC" w:rsidRDefault="00BC091F" w:rsidP="00BC09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</w:tbl>
    <w:p w14:paraId="54E158F8" w14:textId="77777777" w:rsidR="00CC6601" w:rsidRDefault="00CC6601" w:rsidP="00CC6601">
      <w:pPr>
        <w:bidi/>
        <w:rPr>
          <w:rtl/>
        </w:rPr>
      </w:pPr>
    </w:p>
    <w:p w14:paraId="53E5B7B3" w14:textId="0FC5B7B9" w:rsidR="00DE44B9" w:rsidRDefault="00DE44B9" w:rsidP="00DE44B9">
      <w:pPr>
        <w:bidi/>
      </w:pPr>
    </w:p>
    <w:sectPr w:rsidR="00DE44B9" w:rsidSect="00CC66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D9DFA" w14:textId="77777777" w:rsidR="005764FB" w:rsidRDefault="005764FB" w:rsidP="00DE44B9">
      <w:pPr>
        <w:spacing w:after="0" w:line="240" w:lineRule="auto"/>
      </w:pPr>
      <w:r>
        <w:separator/>
      </w:r>
    </w:p>
  </w:endnote>
  <w:endnote w:type="continuationSeparator" w:id="0">
    <w:p w14:paraId="36447C53" w14:textId="77777777" w:rsidR="005764FB" w:rsidRDefault="005764FB" w:rsidP="00DE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544D" w14:textId="77777777" w:rsidR="005764FB" w:rsidRDefault="005764FB" w:rsidP="00DE44B9">
      <w:pPr>
        <w:spacing w:after="0" w:line="240" w:lineRule="auto"/>
      </w:pPr>
      <w:r>
        <w:separator/>
      </w:r>
    </w:p>
  </w:footnote>
  <w:footnote w:type="continuationSeparator" w:id="0">
    <w:p w14:paraId="3389D6A6" w14:textId="77777777" w:rsidR="005764FB" w:rsidRDefault="005764FB" w:rsidP="00DE4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D9"/>
    <w:rsid w:val="001431D9"/>
    <w:rsid w:val="00161948"/>
    <w:rsid w:val="00206DAB"/>
    <w:rsid w:val="00230F8D"/>
    <w:rsid w:val="0028413A"/>
    <w:rsid w:val="002A1364"/>
    <w:rsid w:val="002B6E1C"/>
    <w:rsid w:val="005764FB"/>
    <w:rsid w:val="00602BD4"/>
    <w:rsid w:val="007B1A90"/>
    <w:rsid w:val="008A14B0"/>
    <w:rsid w:val="009778D8"/>
    <w:rsid w:val="00A51366"/>
    <w:rsid w:val="00AE1DFD"/>
    <w:rsid w:val="00B24FDC"/>
    <w:rsid w:val="00B87484"/>
    <w:rsid w:val="00BC091F"/>
    <w:rsid w:val="00C11170"/>
    <w:rsid w:val="00C13442"/>
    <w:rsid w:val="00CC6601"/>
    <w:rsid w:val="00DA3B3C"/>
    <w:rsid w:val="00DC32A9"/>
    <w:rsid w:val="00DE44B9"/>
    <w:rsid w:val="00F00807"/>
    <w:rsid w:val="00F04601"/>
    <w:rsid w:val="00F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EB6C"/>
  <w15:docId w15:val="{8A3242DE-C027-452B-99B8-7F63889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B9"/>
  </w:style>
  <w:style w:type="paragraph" w:styleId="Footer">
    <w:name w:val="footer"/>
    <w:basedOn w:val="Normal"/>
    <w:link w:val="FooterChar"/>
    <w:uiPriority w:val="99"/>
    <w:unhideWhenUsed/>
    <w:rsid w:val="00DE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B9"/>
  </w:style>
  <w:style w:type="paragraph" w:styleId="BalloonText">
    <w:name w:val="Balloon Text"/>
    <w:basedOn w:val="Normal"/>
    <w:link w:val="BalloonTextChar"/>
    <w:uiPriority w:val="99"/>
    <w:semiHidden/>
    <w:unhideWhenUsed/>
    <w:rsid w:val="008A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a</dc:creator>
  <cp:lastModifiedBy>رضا علی نیا</cp:lastModifiedBy>
  <cp:revision>5</cp:revision>
  <dcterms:created xsi:type="dcterms:W3CDTF">2024-05-29T07:11:00Z</dcterms:created>
  <dcterms:modified xsi:type="dcterms:W3CDTF">2024-05-30T07:19:00Z</dcterms:modified>
</cp:coreProperties>
</file>